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2e7d6f" w:space="0" w:sz="6" w:val="single"/>
              <w:right w:color="000000" w:space="0" w:sz="0" w:val="nil"/>
            </w:tcBorders>
            <w:shd w:fill="1b2a4a" w:val="clear"/>
            <w:tcMar>
              <w:top w:w="160.0" w:type="dxa"/>
              <w:left w:w="200.0" w:type="dxa"/>
              <w:bottom w:w="160.0" w:type="dxa"/>
              <w:right w:w="200.0" w:type="dxa"/>
            </w:tcMar>
          </w:tcPr>
          <w:p w:rsidR="00000000" w:rsidDel="00000000" w:rsidP="00000000" w:rsidRDefault="00000000" w:rsidRPr="00000000" w14:paraId="00000002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36"/>
                <w:szCs w:val="36"/>
                <w:rtl w:val="0"/>
              </w:rPr>
              <w:t xml:space="preserve">Project Charter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94a3b8"/>
                <w:sz w:val="18"/>
                <w:szCs w:val="18"/>
                <w:rtl w:val="0"/>
              </w:rPr>
              <w:t xml:space="preserve">The comprehensive sign-off document. Incorporates all planning outputs. Get stakeholder commitment before execution.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pBdr>
          <w:left w:color="2e7d6f" w:space="8" w:sz="18" w:val="single"/>
        </w:pBdr>
        <w:spacing w:after="100" w:before="28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4"/>
          <w:szCs w:val="24"/>
          <w:rtl w:val="0"/>
        </w:rPr>
        <w:t xml:space="preserve">Project Overview</w:t>
      </w: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00"/>
        <w:gridCol w:w="7160"/>
        <w:tblGridChange w:id="0">
          <w:tblGrid>
            <w:gridCol w:w="2200"/>
            <w:gridCol w:w="71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20"/>
                <w:szCs w:val="20"/>
                <w:rtl w:val="0"/>
              </w:rPr>
              <w:t xml:space="preserve">Project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20"/>
                <w:szCs w:val="20"/>
                <w:rtl w:val="0"/>
              </w:rPr>
              <w:t xml:space="preserve">Sponsor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spacing w:after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6"/>
                <w:szCs w:val="16"/>
                <w:rtl w:val="0"/>
              </w:rPr>
              <w:t xml:space="preserve">Who has ultimate authority and accountability?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20"/>
                <w:szCs w:val="20"/>
                <w:rtl w:val="0"/>
              </w:rPr>
              <w:t xml:space="preserve">Project Lead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after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6"/>
                <w:szCs w:val="16"/>
                <w:rtl w:val="0"/>
              </w:rPr>
              <w:t xml:space="preserve">Who is managing day-to-day execution?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20"/>
                <w:szCs w:val="20"/>
                <w:rtl w:val="0"/>
              </w:rPr>
              <w:t xml:space="preserve">Timeline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spacing w:after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6"/>
                <w:szCs w:val="16"/>
                <w:rtl w:val="0"/>
              </w:rPr>
              <w:t xml:space="preserve">Start date through target completion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20"/>
                <w:szCs w:val="20"/>
                <w:rtl w:val="0"/>
              </w:rPr>
              <w:t xml:space="preserve">Charter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pBdr>
          <w:left w:color="2e7d6f" w:space="8" w:sz="18" w:val="single"/>
        </w:pBdr>
        <w:spacing w:after="100" w:before="28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4"/>
          <w:szCs w:val="24"/>
          <w:rtl w:val="0"/>
        </w:rPr>
        <w:t xml:space="preserve">Problem Statement &amp; Business Case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6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98a2b3"/>
          <w:sz w:val="16"/>
          <w:szCs w:val="16"/>
          <w:rtl w:val="0"/>
        </w:rPr>
        <w:t xml:space="preserve">Carries forward from your Project Brief and the Define the Problem phase.</w:t>
      </w: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00"/>
        <w:gridCol w:w="7160"/>
        <w:tblGridChange w:id="0">
          <w:tblGrid>
            <w:gridCol w:w="2200"/>
            <w:gridCol w:w="71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20"/>
                <w:szCs w:val="20"/>
                <w:rtl w:val="0"/>
              </w:rPr>
              <w:t xml:space="preserve">Problem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after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6"/>
                <w:szCs w:val="16"/>
                <w:rtl w:val="0"/>
              </w:rPr>
              <w:t xml:space="preserve">What is the problem? 1-2 sentences. Be specific.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20"/>
                <w:szCs w:val="20"/>
                <w:rtl w:val="0"/>
              </w:rPr>
              <w:t xml:space="preserve">Impact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after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6"/>
                <w:szCs w:val="16"/>
                <w:rtl w:val="0"/>
              </w:rPr>
              <w:t xml:space="preserve">What happens if unsolved? Who is affected?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20"/>
                <w:szCs w:val="20"/>
                <w:rtl w:val="0"/>
              </w:rPr>
              <w:t xml:space="preserve">Evidence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after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6"/>
                <w:szCs w:val="16"/>
                <w:rtl w:val="0"/>
              </w:rPr>
              <w:t xml:space="preserve">What data supports this? Quantify where possible.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20"/>
                <w:szCs w:val="20"/>
                <w:rtl w:val="0"/>
              </w:rPr>
              <w:t xml:space="preserve">Why Now?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spacing w:after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6"/>
                <w:szCs w:val="16"/>
                <w:rtl w:val="0"/>
              </w:rPr>
              <w:t xml:space="preserve">What triggered this? What makes it urgent?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20"/>
                <w:szCs w:val="20"/>
                <w:rtl w:val="0"/>
              </w:rPr>
              <w:t xml:space="preserve">Proposed Approach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spacing w:after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6"/>
                <w:szCs w:val="16"/>
                <w:rtl w:val="0"/>
              </w:rPr>
              <w:t xml:space="preserve">How will you solve it? This should be informed by your planning work.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20"/>
                <w:szCs w:val="20"/>
                <w:rtl w:val="0"/>
              </w:rPr>
              <w:t xml:space="preserve">Expected Benefits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after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6"/>
                <w:szCs w:val="16"/>
                <w:rtl w:val="0"/>
              </w:rPr>
              <w:t xml:space="preserve">Time saved, revenue impact, risk reduction, etc.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pBdr>
          <w:left w:color="2e7d6f" w:space="8" w:sz="18" w:val="single"/>
        </w:pBdr>
        <w:spacing w:after="100" w:before="28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4"/>
          <w:szCs w:val="24"/>
          <w:rtl w:val="0"/>
        </w:rPr>
        <w:t xml:space="preserve">Success Criteria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6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98a2b3"/>
          <w:sz w:val="16"/>
          <w:szCs w:val="16"/>
          <w:rtl w:val="0"/>
        </w:rPr>
        <w:t xml:space="preserve">How will you know it worked? These are the agreed finish line. Defined during Scope Definition.</w:t>
      </w: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00"/>
        <w:gridCol w:w="2780"/>
        <w:gridCol w:w="2780"/>
        <w:tblGridChange w:id="0">
          <w:tblGrid>
            <w:gridCol w:w="3800"/>
            <w:gridCol w:w="2780"/>
            <w:gridCol w:w="2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Criteria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Target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How Measured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pBdr>
          <w:left w:color="2e7d6f" w:space="8" w:sz="18" w:val="single"/>
        </w:pBdr>
        <w:spacing w:after="100" w:before="28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4"/>
          <w:szCs w:val="24"/>
          <w:rtl w:val="0"/>
        </w:rPr>
        <w:t xml:space="preserve">Scope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6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98a2b3"/>
          <w:sz w:val="16"/>
          <w:szCs w:val="16"/>
          <w:rtl w:val="0"/>
        </w:rPr>
        <w:t xml:space="preserve">From your Scope Definition phase. Be explicit about what's out.</w:t>
      </w: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00"/>
        <w:gridCol w:w="7160"/>
        <w:tblGridChange w:id="0">
          <w:tblGrid>
            <w:gridCol w:w="2200"/>
            <w:gridCol w:w="71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20"/>
                <w:szCs w:val="20"/>
                <w:rtl w:val="0"/>
              </w:rPr>
              <w:t xml:space="preserve">Area of Focus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spacing w:after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6"/>
                <w:szCs w:val="16"/>
                <w:rtl w:val="0"/>
              </w:rPr>
              <w:t xml:space="preserve">What domain, system, or process?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20"/>
                <w:szCs w:val="20"/>
                <w:rtl w:val="0"/>
              </w:rPr>
              <w:t xml:space="preserve">Includes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spacing w:after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6"/>
                <w:szCs w:val="16"/>
                <w:rtl w:val="0"/>
              </w:rPr>
              <w:t xml:space="preserve">What is explicitly in scope? Be specific about deliverables.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20"/>
                <w:szCs w:val="20"/>
                <w:rtl w:val="0"/>
              </w:rPr>
              <w:t xml:space="preserve">Excludes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spacing w:after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6"/>
                <w:szCs w:val="16"/>
                <w:rtl w:val="0"/>
              </w:rPr>
              <w:t xml:space="preserve">What is explicitly out? Name it to prevent creep.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pBdr>
          <w:left w:color="2e7d6f" w:space="8" w:sz="18" w:val="single"/>
        </w:pBdr>
        <w:spacing w:after="100" w:before="28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4"/>
          <w:szCs w:val="24"/>
          <w:rtl w:val="0"/>
        </w:rPr>
        <w:t xml:space="preserve">Team &amp; Resources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6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98a2b3"/>
          <w:sz w:val="16"/>
          <w:szCs w:val="16"/>
          <w:rtl w:val="0"/>
        </w:rPr>
        <w:t xml:space="preserve">From your Resource Planning phase. Be honest about capacity.</w:t>
      </w: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00"/>
        <w:gridCol w:w="1800"/>
        <w:gridCol w:w="2600"/>
        <w:gridCol w:w="1000"/>
        <w:gridCol w:w="1960"/>
        <w:tblGridChange w:id="0">
          <w:tblGrid>
            <w:gridCol w:w="2000"/>
            <w:gridCol w:w="1800"/>
            <w:gridCol w:w="2600"/>
            <w:gridCol w:w="1000"/>
            <w:gridCol w:w="19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Business Role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Project Role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Hrs/Wk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Dates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Bdr>
          <w:left w:color="2e7d6f" w:space="8" w:sz="18" w:val="single"/>
        </w:pBdr>
        <w:spacing w:after="100" w:before="28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4"/>
          <w:szCs w:val="24"/>
          <w:rtl w:val="0"/>
        </w:rPr>
        <w:t xml:space="preserve">Milestones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6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98a2b3"/>
          <w:sz w:val="16"/>
          <w:szCs w:val="16"/>
          <w:rtl w:val="0"/>
        </w:rPr>
        <w:t xml:space="preserve">From your Timeline &amp; Milestones phase. Some are progress markers, others are phase gates.</w:t>
      </w:r>
      <w:r w:rsidDel="00000000" w:rsidR="00000000" w:rsidRPr="00000000">
        <w:rPr>
          <w:rtl w:val="0"/>
        </w:rPr>
      </w:r>
    </w:p>
    <w:tbl>
      <w:tblPr>
        <w:tblStyle w:val="Table7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00"/>
        <w:gridCol w:w="2000"/>
        <w:gridCol w:w="1930"/>
        <w:gridCol w:w="1930"/>
        <w:tblGridChange w:id="0">
          <w:tblGrid>
            <w:gridCol w:w="3500"/>
            <w:gridCol w:w="2000"/>
            <w:gridCol w:w="1930"/>
            <w:gridCol w:w="19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Milestone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Target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Status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pBdr>
          <w:left w:color="2e7d6f" w:space="8" w:sz="18" w:val="single"/>
        </w:pBdr>
        <w:spacing w:after="100" w:before="28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4"/>
          <w:szCs w:val="24"/>
          <w:rtl w:val="0"/>
        </w:rPr>
        <w:t xml:space="preserve">Risks, Assumptions &amp; Dependencies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6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98a2b3"/>
          <w:sz w:val="16"/>
          <w:szCs w:val="16"/>
          <w:rtl w:val="0"/>
        </w:rPr>
        <w:t xml:space="preserve">From your Risk Assessment phase. What could go wrong, what are you assuming, what do you need from others?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60" w:before="1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344054"/>
          <w:sz w:val="21"/>
          <w:szCs w:val="21"/>
          <w:rtl w:val="0"/>
        </w:rPr>
        <w:t xml:space="preserve">Risks</w:t>
      </w:r>
      <w:r w:rsidDel="00000000" w:rsidR="00000000" w:rsidRPr="00000000">
        <w:rPr>
          <w:rtl w:val="0"/>
        </w:rPr>
      </w:r>
    </w:p>
    <w:tbl>
      <w:tblPr>
        <w:tblStyle w:val="Table8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0"/>
        <w:gridCol w:w="1200"/>
        <w:gridCol w:w="1200"/>
        <w:gridCol w:w="4160"/>
        <w:tblGridChange w:id="0">
          <w:tblGrid>
            <w:gridCol w:w="2800"/>
            <w:gridCol w:w="1200"/>
            <w:gridCol w:w="1200"/>
            <w:gridCol w:w="41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Risk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Likelihood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Impact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Mitigation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5">
      <w:pPr>
        <w:spacing w:after="60" w:before="1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344054"/>
          <w:sz w:val="21"/>
          <w:szCs w:val="21"/>
          <w:rtl w:val="0"/>
        </w:rPr>
        <w:t xml:space="preserve">Assumptions &amp; Dependencies</w:t>
      </w:r>
      <w:r w:rsidDel="00000000" w:rsidR="00000000" w:rsidRPr="00000000">
        <w:rPr>
          <w:rtl w:val="0"/>
        </w:rPr>
      </w:r>
    </w:p>
    <w:tbl>
      <w:tblPr>
        <w:tblStyle w:val="Table9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00"/>
        <w:gridCol w:w="4380"/>
        <w:gridCol w:w="3380"/>
        <w:tblGridChange w:id="0">
          <w:tblGrid>
            <w:gridCol w:w="1600"/>
            <w:gridCol w:w="4380"/>
            <w:gridCol w:w="33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Impact if Wrong / Needed By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5">
      <w:pPr>
        <w:pBdr>
          <w:left w:color="2e7d6f" w:space="8" w:sz="18" w:val="single"/>
        </w:pBdr>
        <w:spacing w:after="100" w:before="28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4"/>
          <w:szCs w:val="24"/>
          <w:rtl w:val="0"/>
        </w:rPr>
        <w:t xml:space="preserve">Communication Plan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after="6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98a2b3"/>
          <w:sz w:val="16"/>
          <w:szCs w:val="16"/>
          <w:rtl w:val="0"/>
        </w:rPr>
        <w:t xml:space="preserve">How will stakeholders stay informed during execution?</w:t>
      </w:r>
      <w:r w:rsidDel="00000000" w:rsidR="00000000" w:rsidRPr="00000000">
        <w:rPr>
          <w:rtl w:val="0"/>
        </w:rPr>
      </w:r>
    </w:p>
    <w:tbl>
      <w:tblPr>
        <w:tblStyle w:val="Table10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Audience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Update 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Frequency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Channel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Bdr>
          <w:left w:color="2e7d6f" w:space="8" w:sz="18" w:val="single"/>
        </w:pBdr>
        <w:spacing w:after="100" w:before="28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4"/>
          <w:szCs w:val="24"/>
          <w:rtl w:val="0"/>
        </w:rPr>
        <w:t xml:space="preserve">Approval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after="6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98a2b3"/>
          <w:sz w:val="16"/>
          <w:szCs w:val="16"/>
          <w:rtl w:val="0"/>
        </w:rPr>
        <w:t xml:space="preserve">By signing, stakeholders commit to the project as defined above. This is the green light to execute.</w:t>
      </w:r>
      <w:r w:rsidDel="00000000" w:rsidR="00000000" w:rsidRPr="00000000">
        <w:rPr>
          <w:rtl w:val="0"/>
        </w:rPr>
      </w:r>
    </w:p>
    <w:tbl>
      <w:tblPr>
        <w:tblStyle w:val="Table11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00"/>
        <w:gridCol w:w="2500"/>
        <w:gridCol w:w="2360"/>
        <w:gridCol w:w="2000"/>
        <w:tblGridChange w:id="0">
          <w:tblGrid>
            <w:gridCol w:w="2500"/>
            <w:gridCol w:w="2500"/>
            <w:gridCol w:w="2360"/>
            <w:gridCol w:w="20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Role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Signature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A">
      <w:pPr>
        <w:spacing w:before="240" w:lineRule="auto"/>
        <w:jc w:val="center"/>
        <w:rPr/>
      </w:pPr>
      <w:r w:rsidDel="00000000" w:rsidR="00000000" w:rsidRPr="00000000">
        <w:rPr>
          <w:rFonts w:ascii="Arial" w:cs="Arial" w:eastAsia="Arial" w:hAnsi="Arial"/>
          <w:color w:val="98a2b3"/>
          <w:sz w:val="15"/>
          <w:szCs w:val="15"/>
          <w:rtl w:val="0"/>
        </w:rPr>
        <w:t xml:space="preserve">This charter incorporates outputs from the </w:t>
      </w:r>
      <w:r w:rsidDel="00000000" w:rsidR="00000000" w:rsidRPr="00000000">
        <w:rPr>
          <w:rFonts w:ascii="Arial" w:cs="Arial" w:eastAsia="Arial" w:hAnsi="Arial"/>
          <w:b w:val="1"/>
          <w:bCs w:val="1"/>
          <w:color w:val="2e7d6f"/>
          <w:sz w:val="15"/>
          <w:szCs w:val="15"/>
          <w:rtl w:val="0"/>
        </w:rPr>
        <w:t xml:space="preserve">Project Brief</w:t>
      </w:r>
      <w:r w:rsidDel="00000000" w:rsidR="00000000" w:rsidRPr="00000000">
        <w:rPr>
          <w:rFonts w:ascii="Arial" w:cs="Arial" w:eastAsia="Arial" w:hAnsi="Arial"/>
          <w:color w:val="98a2b3"/>
          <w:sz w:val="15"/>
          <w:szCs w:val="15"/>
          <w:rtl w:val="0"/>
        </w:rPr>
        <w:t xml:space="preserve">, Scope Definition, Work Breakdown, Timeline, Resource Planning, and Risk Assessment phases.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before="60" w:lineRule="auto"/>
        <w:jc w:val="center"/>
        <w:rPr/>
      </w:pPr>
      <w:r w:rsidDel="00000000" w:rsidR="00000000" w:rsidRPr="00000000">
        <w:rPr>
          <w:rFonts w:ascii="Arial" w:cs="Arial" w:eastAsia="Arial" w:hAnsi="Arial"/>
          <w:color w:val="c0c5ce"/>
          <w:sz w:val="14"/>
          <w:szCs w:val="14"/>
          <w:rtl w:val="0"/>
        </w:rPr>
        <w:t xml:space="preserve">okmajors.com  |  Guided Project Management Tool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90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k5JmJ8FM4rIKV6A3sQrHga0AQg==">CgMxLjA4AHIhMS1oZHNhdk10Nk1tRG1LbUY2V0UzYVZRM2p0ZTVLSUp5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2026-03-12T03:04:24.082Z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