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2e7d6f" w:space="0" w:sz="6" w:val="single"/>
              <w:right w:color="000000" w:space="0" w:sz="0" w:val="nil"/>
            </w:tcBorders>
            <w:shd w:fill="1b2a4a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02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Consolidated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 Project Plan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94a3b8"/>
                <w:sz w:val="16"/>
                <w:szCs w:val="16"/>
                <w:rtl w:val="0"/>
              </w:rPr>
              <w:t xml:space="preserve">Problem, scope, plan, and sign-off for medium-sized projects. One page, everything that matters.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40" w:before="1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Project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Sponsor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50" w:before="1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1"/>
          <w:szCs w:val="21"/>
          <w:rtl w:val="0"/>
        </w:rPr>
        <w:t xml:space="preserve">Problem &amp; Approach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0"/>
        <w:gridCol w:w="7360"/>
        <w:tblGridChange w:id="0">
          <w:tblGrid>
            <w:gridCol w:w="2000"/>
            <w:gridCol w:w="7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Problem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What's the problem? 1-2 sentences.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Why Now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What happens if we don't act?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Approach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How will you solve it? High-level direction.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50" w:before="1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1"/>
          <w:szCs w:val="21"/>
          <w:rtl w:val="0"/>
        </w:rPr>
        <w:t xml:space="preserve">Scope &amp; Success Criteria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00"/>
        <w:gridCol w:w="7360"/>
        <w:tblGridChange w:id="0">
          <w:tblGrid>
            <w:gridCol w:w="2000"/>
            <w:gridCol w:w="7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In Scope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What's included?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Out of Scope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What's excluded? Name it now.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Success Looks Like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Measurable outcome. How will you know it worked?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50" w:before="1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1"/>
          <w:szCs w:val="21"/>
          <w:rtl w:val="0"/>
        </w:rPr>
        <w:t xml:space="preserve">Key Milestones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00"/>
        <w:gridCol w:w="2000"/>
        <w:gridCol w:w="1800"/>
        <w:gridCol w:w="1760"/>
        <w:tblGridChange w:id="0">
          <w:tblGrid>
            <w:gridCol w:w="3800"/>
            <w:gridCol w:w="2000"/>
            <w:gridCol w:w="1800"/>
            <w:gridCol w:w="17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Milestone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Target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50" w:before="1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1"/>
          <w:szCs w:val="21"/>
          <w:rtl w:val="0"/>
        </w:rPr>
        <w:t xml:space="preserve">Team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2400"/>
        <w:gridCol w:w="2400"/>
        <w:gridCol w:w="2160"/>
        <w:tblGridChange w:id="0">
          <w:tblGrid>
            <w:gridCol w:w="2400"/>
            <w:gridCol w:w="2400"/>
            <w:gridCol w:w="2400"/>
            <w:gridCol w:w="2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Responsibility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Hrs/Wk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50" w:before="1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1"/>
          <w:szCs w:val="21"/>
          <w:rtl w:val="0"/>
        </w:rPr>
        <w:t xml:space="preserve">Key Risks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00"/>
        <w:gridCol w:w="5560"/>
        <w:tblGridChange w:id="0">
          <w:tblGrid>
            <w:gridCol w:w="3800"/>
            <w:gridCol w:w="5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Mitigation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50" w:before="18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1"/>
          <w:szCs w:val="21"/>
          <w:rtl w:val="0"/>
        </w:rPr>
        <w:t xml:space="preserve">Approval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2520"/>
        <w:gridCol w:w="2520"/>
        <w:gridCol w:w="2520"/>
        <w:tblGridChange w:id="0">
          <w:tblGrid>
            <w:gridCol w:w="1800"/>
            <w:gridCol w:w="2520"/>
            <w:gridCol w:w="2520"/>
            <w:gridCol w:w="25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Decision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Approved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Conditions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67085"/>
                <w:sz w:val="16"/>
                <w:szCs w:val="16"/>
                <w:rtl w:val="0"/>
              </w:rPr>
              <w:t xml:space="preserve">Approved  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67085"/>
                <w:sz w:val="16"/>
                <w:szCs w:val="16"/>
                <w:rtl w:val="0"/>
              </w:rPr>
              <w:t xml:space="preserve">Revise  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667085"/>
                <w:sz w:val="16"/>
                <w:szCs w:val="16"/>
                <w:rtl w:val="0"/>
              </w:rPr>
              <w:t xml:space="preserve">No-Go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before="120" w:lineRule="auto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40" w:top="72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18"/>
      <w:szCs w:val="18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/gEVKPOP8uc69Eo1o5VVfNf6RQ==">CgMxLjA4AHIhMUVkZ1ctZWhMN3FIOXZ2aWwwRVlaY25kQ0FQbmRrVDdv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2026-03-12T03:43:52.273Z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